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2E4F3A" w:rsidRDefault="00262C90" w:rsidP="00D87490">
      <w:pPr>
        <w:jc w:val="center"/>
      </w:pPr>
      <w:bookmarkStart w:id="0" w:name="_GoBack"/>
      <w:bookmarkEnd w:id="0"/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AA0EF4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9642FC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A0EF4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AA0EF4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9642FC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A0EF4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3A">
        <w:rPr>
          <w:rFonts w:hint="eastAsia"/>
        </w:rPr>
        <w:t>対応表</w:t>
      </w:r>
    </w:p>
    <w:p w:rsidR="0051056C" w:rsidRDefault="00262C90" w:rsidP="00D87490">
      <w:pPr>
        <w:jc w:val="center"/>
      </w:pPr>
      <w:r>
        <w:rPr>
          <w:rFonts w:hint="eastAsia"/>
        </w:rPr>
        <w:t>＜</w:t>
      </w:r>
      <w:r w:rsidR="0051056C">
        <w:rPr>
          <w:rFonts w:hint="eastAsia"/>
        </w:rPr>
        <w:t>開発行為、土石の採取その他の土地の形質の変更、</w:t>
      </w:r>
    </w:p>
    <w:p w:rsidR="001D6B04" w:rsidRDefault="0051056C" w:rsidP="00D87490">
      <w:pPr>
        <w:jc w:val="center"/>
      </w:pPr>
      <w:r>
        <w:rPr>
          <w:rFonts w:hint="eastAsia"/>
        </w:rPr>
        <w:t>木竹の伐採、屋外</w:t>
      </w:r>
      <w:r w:rsidR="001B0CBB">
        <w:rPr>
          <w:rFonts w:hint="eastAsia"/>
        </w:rPr>
        <w:t>に</w:t>
      </w:r>
      <w:r>
        <w:rPr>
          <w:rFonts w:hint="eastAsia"/>
        </w:rPr>
        <w:t>おける物件の堆積、特定照明</w:t>
      </w:r>
      <w:r w:rsidR="00E5018F">
        <w:rPr>
          <w:rFonts w:hint="eastAsia"/>
        </w:rPr>
        <w:t>（湯ヶ島地区</w:t>
      </w:r>
      <w:r w:rsidR="006A0790">
        <w:rPr>
          <w:rFonts w:hint="eastAsia"/>
        </w:rPr>
        <w:t>）</w:t>
      </w:r>
      <w:r w:rsidR="00262C90">
        <w:rPr>
          <w:rFonts w:hint="eastAsia"/>
        </w:rPr>
        <w:t>＞</w:t>
      </w:r>
    </w:p>
    <w:p w:rsidR="009C2B21" w:rsidRDefault="00383577">
      <w:r w:rsidRPr="00383577">
        <w:tab/>
      </w:r>
    </w:p>
    <w:p w:rsidR="00383577" w:rsidRDefault="0051056C">
      <w:r>
        <w:rPr>
          <w:rFonts w:hint="eastAsia"/>
        </w:rPr>
        <w:t>１　開発行為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9D334A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1B0CBB">
        <w:tc>
          <w:tcPr>
            <w:tcW w:w="988" w:type="dxa"/>
            <w:vAlign w:val="center"/>
          </w:tcPr>
          <w:p w:rsidR="006A0790" w:rsidRDefault="0051056C" w:rsidP="00D87490">
            <w:pPr>
              <w:jc w:val="center"/>
            </w:pPr>
            <w:r>
              <w:rPr>
                <w:rFonts w:hint="eastAsia"/>
              </w:rPr>
              <w:t>行為後の土地の形状</w:t>
            </w:r>
          </w:p>
        </w:tc>
        <w:tc>
          <w:tcPr>
            <w:tcW w:w="5811" w:type="dxa"/>
          </w:tcPr>
          <w:p w:rsidR="0051056C" w:rsidRPr="00FF02C6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行為の範囲は必要最小限とし、大規模な伐採を避ける。</w:t>
            </w:r>
          </w:p>
          <w:p w:rsidR="006A0790" w:rsidRPr="0051056C" w:rsidRDefault="0051056C" w:rsidP="0051056C">
            <w:r w:rsidRPr="0051056C">
              <w:rPr>
                <w:rFonts w:hint="eastAsia"/>
              </w:rPr>
              <w:t>□</w:t>
            </w:r>
            <w:r w:rsidRPr="0051056C">
              <w:t>山稜の近傍では稜線を乱す地形改変を避ける。</w:t>
            </w:r>
          </w:p>
        </w:tc>
        <w:tc>
          <w:tcPr>
            <w:tcW w:w="2977" w:type="dxa"/>
          </w:tcPr>
          <w:p w:rsidR="006A0790" w:rsidRDefault="006A0790" w:rsidP="001B0CBB"/>
        </w:tc>
      </w:tr>
      <w:tr w:rsidR="00FF02C6" w:rsidTr="001B0CBB">
        <w:tc>
          <w:tcPr>
            <w:tcW w:w="988" w:type="dxa"/>
            <w:vAlign w:val="center"/>
          </w:tcPr>
          <w:p w:rsidR="00FF02C6" w:rsidRPr="009C2B21" w:rsidRDefault="0051056C" w:rsidP="00D87490">
            <w:pPr>
              <w:jc w:val="center"/>
            </w:pPr>
            <w:r>
              <w:rPr>
                <w:rFonts w:hint="eastAsia"/>
              </w:rPr>
              <w:t>法面、擁壁の外観</w:t>
            </w:r>
          </w:p>
        </w:tc>
        <w:tc>
          <w:tcPr>
            <w:tcW w:w="5811" w:type="dxa"/>
          </w:tcPr>
          <w:p w:rsidR="0051056C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できる限り現況の地形を活かし、大規模な法面または擁壁</w:t>
            </w:r>
          </w:p>
          <w:p w:rsidR="00FF02C6" w:rsidRDefault="0051056C" w:rsidP="0051056C">
            <w:pPr>
              <w:ind w:firstLineChars="100" w:firstLine="210"/>
            </w:pPr>
            <w:r w:rsidRPr="0051056C">
              <w:t>が生じないようにする。</w:t>
            </w:r>
          </w:p>
          <w:p w:rsidR="0051056C" w:rsidRDefault="0051056C" w:rsidP="0051056C">
            <w:r w:rsidRPr="0051056C">
              <w:rPr>
                <w:rFonts w:hint="eastAsia"/>
              </w:rPr>
              <w:t>□</w:t>
            </w:r>
            <w:r w:rsidRPr="0051056C">
              <w:t>法面、擁壁は、素材や表面処理の工夫、周辺の自然植生を</w:t>
            </w:r>
          </w:p>
          <w:p w:rsidR="0051056C" w:rsidRDefault="0051056C" w:rsidP="0051056C">
            <w:pPr>
              <w:ind w:firstLineChars="100" w:firstLine="210"/>
            </w:pPr>
            <w:r w:rsidRPr="0051056C">
              <w:t>考慮した緑化などにより、周辺の景観と調和するよう配慮</w:t>
            </w:r>
          </w:p>
          <w:p w:rsidR="0051056C" w:rsidRPr="00FF02C6" w:rsidRDefault="0051056C" w:rsidP="0051056C">
            <w:pPr>
              <w:ind w:firstLineChars="100" w:firstLine="210"/>
            </w:pPr>
            <w:r w:rsidRPr="0051056C">
              <w:t>する。</w:t>
            </w:r>
          </w:p>
        </w:tc>
        <w:tc>
          <w:tcPr>
            <w:tcW w:w="2977" w:type="dxa"/>
          </w:tcPr>
          <w:p w:rsidR="00FF02C6" w:rsidRDefault="00FF02C6" w:rsidP="001B0CBB"/>
        </w:tc>
      </w:tr>
      <w:tr w:rsidR="00CC4AAD" w:rsidTr="001B0CBB">
        <w:tc>
          <w:tcPr>
            <w:tcW w:w="988" w:type="dxa"/>
            <w:vAlign w:val="center"/>
          </w:tcPr>
          <w:p w:rsidR="00CC4AAD" w:rsidRDefault="0051056C" w:rsidP="0051056C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51056C" w:rsidRDefault="00C74AEE" w:rsidP="0051056C">
            <w:r>
              <w:rPr>
                <w:rFonts w:hint="eastAsia"/>
              </w:rPr>
              <w:t>□</w:t>
            </w:r>
            <w:r w:rsidR="0051056C" w:rsidRPr="0051056C">
              <w:t>敷地内は、周辺の植生を考慮した緑化により、周辺の景観</w:t>
            </w:r>
          </w:p>
          <w:p w:rsidR="00CC4AAD" w:rsidRPr="00FF02C6" w:rsidRDefault="0051056C" w:rsidP="0051056C">
            <w:pPr>
              <w:ind w:firstLineChars="100" w:firstLine="210"/>
            </w:pPr>
            <w:r w:rsidRPr="0051056C">
              <w:t>との不調和を軽減するよう配慮する。</w:t>
            </w:r>
          </w:p>
        </w:tc>
        <w:tc>
          <w:tcPr>
            <w:tcW w:w="2977" w:type="dxa"/>
          </w:tcPr>
          <w:p w:rsidR="00CC4AAD" w:rsidRDefault="00CC4AAD" w:rsidP="001B0CBB"/>
        </w:tc>
      </w:tr>
    </w:tbl>
    <w:p w:rsidR="007D03B9" w:rsidRDefault="007D03B9"/>
    <w:p w:rsidR="00C5003A" w:rsidRDefault="0051056C">
      <w:r>
        <w:rPr>
          <w:rFonts w:hint="eastAsia"/>
        </w:rPr>
        <w:t>２　土石の採取その他の土地の形質の変更、木竹の伐採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51056C" w:rsidP="000550E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1B0CBB">
        <w:tc>
          <w:tcPr>
            <w:tcW w:w="988" w:type="dxa"/>
            <w:vMerge w:val="restart"/>
            <w:vAlign w:val="center"/>
          </w:tcPr>
          <w:p w:rsidR="0051056C" w:rsidRPr="00C5003A" w:rsidRDefault="0051056C" w:rsidP="000550EA">
            <w:pPr>
              <w:jc w:val="center"/>
            </w:pPr>
            <w:r>
              <w:rPr>
                <w:rFonts w:hint="eastAsia"/>
              </w:rPr>
              <w:t>行為の位置、方法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>
              <w:t>行為の範囲は必要最小限とし、行為の位置は道路などの公</w:t>
            </w:r>
          </w:p>
          <w:p w:rsidR="0051056C" w:rsidRDefault="0051056C" w:rsidP="005B537F">
            <w:pPr>
              <w:ind w:firstLineChars="100" w:firstLine="210"/>
            </w:pPr>
            <w:r>
              <w:t>共施設からできるだけ見えない位置とする。</w:t>
            </w:r>
          </w:p>
          <w:p w:rsidR="005B537F" w:rsidRDefault="0051056C" w:rsidP="0051056C">
            <w:r>
              <w:rPr>
                <w:rFonts w:hint="eastAsia"/>
              </w:rPr>
              <w:t>□</w:t>
            </w:r>
            <w:r>
              <w:t>周辺からできるだけ行為が見えないような方法を取り、周</w:t>
            </w:r>
          </w:p>
          <w:p w:rsidR="0051056C" w:rsidRPr="00A65AF1" w:rsidRDefault="0051056C" w:rsidP="005B537F">
            <w:pPr>
              <w:ind w:firstLineChars="100" w:firstLine="210"/>
            </w:pPr>
            <w:r>
              <w:t>辺の景観と調和するよう配慮する。</w:t>
            </w:r>
          </w:p>
        </w:tc>
        <w:tc>
          <w:tcPr>
            <w:tcW w:w="2977" w:type="dxa"/>
          </w:tcPr>
          <w:p w:rsidR="0051056C" w:rsidRPr="001B0CBB" w:rsidRDefault="0051056C" w:rsidP="001B0CBB">
            <w:pPr>
              <w:rPr>
                <w:szCs w:val="21"/>
              </w:rPr>
            </w:pPr>
          </w:p>
        </w:tc>
      </w:tr>
      <w:tr w:rsidR="0051056C" w:rsidRPr="00D87490" w:rsidTr="001B0CBB">
        <w:tc>
          <w:tcPr>
            <w:tcW w:w="988" w:type="dxa"/>
            <w:vMerge/>
            <w:vAlign w:val="center"/>
          </w:tcPr>
          <w:p w:rsidR="0051056C" w:rsidRDefault="0051056C" w:rsidP="000550EA">
            <w:pPr>
              <w:jc w:val="center"/>
            </w:pP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>
              <w:t>行為の跡地は、周辺の自然植生を考慮した緑化などによ</w:t>
            </w:r>
          </w:p>
          <w:p w:rsidR="0051056C" w:rsidRDefault="0051056C" w:rsidP="005B537F">
            <w:pPr>
              <w:ind w:firstLineChars="100" w:firstLine="210"/>
            </w:pPr>
            <w:r>
              <w:t>り、周辺の景観と調和するよう配慮する。</w:t>
            </w:r>
          </w:p>
        </w:tc>
        <w:tc>
          <w:tcPr>
            <w:tcW w:w="2977" w:type="dxa"/>
          </w:tcPr>
          <w:p w:rsidR="0051056C" w:rsidRPr="001B0CBB" w:rsidRDefault="0051056C" w:rsidP="001B0CBB">
            <w:pPr>
              <w:rPr>
                <w:szCs w:val="21"/>
              </w:rPr>
            </w:pPr>
          </w:p>
        </w:tc>
      </w:tr>
    </w:tbl>
    <w:p w:rsidR="0051056C" w:rsidRDefault="0051056C" w:rsidP="00C5003A"/>
    <w:p w:rsidR="0051056C" w:rsidRDefault="0051056C" w:rsidP="0051056C">
      <w:r>
        <w:rPr>
          <w:rFonts w:hint="eastAsia"/>
        </w:rPr>
        <w:t>３　屋外における物件の堆積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1056C" w:rsidTr="000D242A">
        <w:tc>
          <w:tcPr>
            <w:tcW w:w="988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1056C" w:rsidRDefault="0051056C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1056C" w:rsidRPr="00D87490" w:rsidTr="001B0CBB">
        <w:tc>
          <w:tcPr>
            <w:tcW w:w="988" w:type="dxa"/>
            <w:vMerge w:val="restart"/>
            <w:vAlign w:val="center"/>
          </w:tcPr>
          <w:p w:rsidR="0051056C" w:rsidRPr="00C5003A" w:rsidRDefault="0051056C" w:rsidP="000D242A">
            <w:pPr>
              <w:jc w:val="center"/>
            </w:pPr>
            <w:r>
              <w:rPr>
                <w:rFonts w:hint="eastAsia"/>
              </w:rPr>
              <w:t>堆積の位置、方法</w:t>
            </w: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 w:rsidRPr="0051056C">
              <w:t>堆積を始める位置は、道路などの公共施設の敷地境界から</w:t>
            </w:r>
          </w:p>
          <w:p w:rsidR="0051056C" w:rsidRPr="00A65AF1" w:rsidRDefault="0051056C" w:rsidP="005B537F">
            <w:pPr>
              <w:ind w:firstLineChars="100" w:firstLine="210"/>
            </w:pPr>
            <w:r w:rsidRPr="0051056C">
              <w:t>できるだけ後退させ、高さを抑え、整然と堆積する。</w:t>
            </w:r>
          </w:p>
        </w:tc>
        <w:tc>
          <w:tcPr>
            <w:tcW w:w="2977" w:type="dxa"/>
          </w:tcPr>
          <w:p w:rsidR="0051056C" w:rsidRPr="001B0CBB" w:rsidRDefault="0051056C" w:rsidP="001B0CBB">
            <w:pPr>
              <w:rPr>
                <w:szCs w:val="21"/>
              </w:rPr>
            </w:pPr>
          </w:p>
        </w:tc>
      </w:tr>
      <w:tr w:rsidR="0051056C" w:rsidRPr="00D87490" w:rsidTr="001B0CBB">
        <w:tc>
          <w:tcPr>
            <w:tcW w:w="988" w:type="dxa"/>
            <w:vMerge/>
            <w:vAlign w:val="center"/>
          </w:tcPr>
          <w:p w:rsidR="0051056C" w:rsidRDefault="0051056C" w:rsidP="000D242A">
            <w:pPr>
              <w:jc w:val="center"/>
            </w:pPr>
          </w:p>
        </w:tc>
        <w:tc>
          <w:tcPr>
            <w:tcW w:w="5811" w:type="dxa"/>
          </w:tcPr>
          <w:p w:rsidR="005B537F" w:rsidRDefault="0051056C" w:rsidP="0051056C">
            <w:r>
              <w:rPr>
                <w:rFonts w:hint="eastAsia"/>
              </w:rPr>
              <w:t>□</w:t>
            </w:r>
            <w:r w:rsidRPr="0051056C">
              <w:t>行為が主要な通りや河川から見える場合は、出入り口以外</w:t>
            </w:r>
          </w:p>
          <w:p w:rsidR="005B537F" w:rsidRDefault="0051056C" w:rsidP="005B537F">
            <w:pPr>
              <w:ind w:firstLineChars="100" w:firstLine="210"/>
            </w:pPr>
            <w:r w:rsidRPr="0051056C">
              <w:t>の敷地の周囲を植栽や木柵で遮へいするなど、周辺の景観</w:t>
            </w:r>
          </w:p>
          <w:p w:rsidR="0051056C" w:rsidRDefault="0051056C" w:rsidP="005B537F">
            <w:pPr>
              <w:ind w:firstLineChars="100" w:firstLine="210"/>
            </w:pPr>
            <w:r w:rsidRPr="0051056C">
              <w:t>と調和するよう配慮する。</w:t>
            </w:r>
          </w:p>
        </w:tc>
        <w:tc>
          <w:tcPr>
            <w:tcW w:w="2977" w:type="dxa"/>
          </w:tcPr>
          <w:p w:rsidR="0051056C" w:rsidRPr="001B0CBB" w:rsidRDefault="0051056C" w:rsidP="001B0CBB">
            <w:pPr>
              <w:rPr>
                <w:szCs w:val="21"/>
              </w:rPr>
            </w:pPr>
          </w:p>
        </w:tc>
      </w:tr>
    </w:tbl>
    <w:p w:rsidR="0051056C" w:rsidRPr="0051056C" w:rsidRDefault="0051056C" w:rsidP="00C5003A"/>
    <w:p w:rsidR="005B537F" w:rsidRDefault="005B537F" w:rsidP="005B537F">
      <w:r>
        <w:rPr>
          <w:rFonts w:hint="eastAsia"/>
        </w:rPr>
        <w:t>４　特定照明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5B537F" w:rsidTr="000D242A">
        <w:tc>
          <w:tcPr>
            <w:tcW w:w="988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5B537F" w:rsidRDefault="005B537F" w:rsidP="000D242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5B537F" w:rsidRPr="00D87490" w:rsidTr="001B0CBB">
        <w:tc>
          <w:tcPr>
            <w:tcW w:w="988" w:type="dxa"/>
            <w:vMerge w:val="restart"/>
            <w:vAlign w:val="center"/>
          </w:tcPr>
          <w:p w:rsidR="005B537F" w:rsidRPr="00C5003A" w:rsidRDefault="005B537F" w:rsidP="000D242A">
            <w:pPr>
              <w:jc w:val="center"/>
            </w:pPr>
            <w:r>
              <w:rPr>
                <w:rFonts w:hint="eastAsia"/>
              </w:rPr>
              <w:t>位置、向き等</w:t>
            </w:r>
          </w:p>
        </w:tc>
        <w:tc>
          <w:tcPr>
            <w:tcW w:w="5811" w:type="dxa"/>
          </w:tcPr>
          <w:p w:rsidR="005B537F" w:rsidRPr="00A65AF1" w:rsidRDefault="005B537F" w:rsidP="005B537F">
            <w:r>
              <w:rPr>
                <w:rFonts w:hint="eastAsia"/>
              </w:rPr>
              <w:t>□</w:t>
            </w:r>
            <w:r w:rsidRPr="005B537F">
              <w:t>投光器等を使用する場合、必要最小限の範囲に抑える。</w:t>
            </w:r>
          </w:p>
        </w:tc>
        <w:tc>
          <w:tcPr>
            <w:tcW w:w="2977" w:type="dxa"/>
          </w:tcPr>
          <w:p w:rsidR="005B537F" w:rsidRDefault="005B537F" w:rsidP="001B0CBB">
            <w:pPr>
              <w:rPr>
                <w:szCs w:val="21"/>
              </w:rPr>
            </w:pPr>
          </w:p>
          <w:p w:rsidR="001B0CBB" w:rsidRPr="005B537F" w:rsidRDefault="001B0CBB" w:rsidP="001B0CBB">
            <w:pPr>
              <w:rPr>
                <w:szCs w:val="21"/>
              </w:rPr>
            </w:pPr>
          </w:p>
        </w:tc>
      </w:tr>
      <w:tr w:rsidR="005B537F" w:rsidRPr="00D87490" w:rsidTr="001B0CBB">
        <w:tc>
          <w:tcPr>
            <w:tcW w:w="988" w:type="dxa"/>
            <w:vMerge/>
            <w:vAlign w:val="center"/>
          </w:tcPr>
          <w:p w:rsidR="005B537F" w:rsidRDefault="005B537F" w:rsidP="000D242A">
            <w:pPr>
              <w:jc w:val="center"/>
            </w:pPr>
          </w:p>
        </w:tc>
        <w:tc>
          <w:tcPr>
            <w:tcW w:w="5811" w:type="dxa"/>
          </w:tcPr>
          <w:p w:rsidR="00630768" w:rsidRDefault="005B537F" w:rsidP="005B537F">
            <w:r>
              <w:rPr>
                <w:rFonts w:hint="eastAsia"/>
              </w:rPr>
              <w:t>□</w:t>
            </w:r>
            <w:r w:rsidRPr="005B537F">
              <w:t>投光器等は、上空に向けて使用してはならない。または、</w:t>
            </w:r>
          </w:p>
          <w:p w:rsidR="00630768" w:rsidRDefault="005B537F" w:rsidP="00630768">
            <w:pPr>
              <w:ind w:firstLineChars="100" w:firstLine="210"/>
            </w:pPr>
            <w:r w:rsidRPr="005B537F">
              <w:t>器具の上部に傘などの遮へい物を設置し、上方に光が漏れ</w:t>
            </w:r>
          </w:p>
          <w:p w:rsidR="005B537F" w:rsidRDefault="005B537F" w:rsidP="00630768">
            <w:pPr>
              <w:ind w:firstLineChars="100" w:firstLine="210"/>
            </w:pPr>
            <w:r w:rsidRPr="005B537F">
              <w:t>ないようにする。</w:t>
            </w:r>
          </w:p>
        </w:tc>
        <w:tc>
          <w:tcPr>
            <w:tcW w:w="2977" w:type="dxa"/>
          </w:tcPr>
          <w:p w:rsidR="005B537F" w:rsidRPr="001B0CBB" w:rsidRDefault="005B537F" w:rsidP="001B0CBB">
            <w:pPr>
              <w:rPr>
                <w:szCs w:val="21"/>
              </w:rPr>
            </w:pPr>
          </w:p>
        </w:tc>
      </w:tr>
    </w:tbl>
    <w:p w:rsidR="00383577" w:rsidRDefault="00262C90" w:rsidP="00C5003A">
      <w:r>
        <w:rPr>
          <w:rFonts w:hint="eastAsia"/>
        </w:rPr>
        <w:lastRenderedPageBreak/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AA0EF4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A2C54"/>
    <w:rsid w:val="001B0CBB"/>
    <w:rsid w:val="001D6B04"/>
    <w:rsid w:val="00262C90"/>
    <w:rsid w:val="002E4F3A"/>
    <w:rsid w:val="00383577"/>
    <w:rsid w:val="004F3037"/>
    <w:rsid w:val="004F54AD"/>
    <w:rsid w:val="0051056C"/>
    <w:rsid w:val="005371CA"/>
    <w:rsid w:val="005B537F"/>
    <w:rsid w:val="00630768"/>
    <w:rsid w:val="006A0790"/>
    <w:rsid w:val="006B117D"/>
    <w:rsid w:val="007D03B9"/>
    <w:rsid w:val="00930D7D"/>
    <w:rsid w:val="009642FC"/>
    <w:rsid w:val="009C2B21"/>
    <w:rsid w:val="009D334A"/>
    <w:rsid w:val="00A65AF1"/>
    <w:rsid w:val="00AA0EF4"/>
    <w:rsid w:val="00B15BAD"/>
    <w:rsid w:val="00C011E4"/>
    <w:rsid w:val="00C5003A"/>
    <w:rsid w:val="00C74AEE"/>
    <w:rsid w:val="00CC4AAD"/>
    <w:rsid w:val="00D87490"/>
    <w:rsid w:val="00E5018F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B90E0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5591-D052-4256-ACED-E4399EB6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4</cp:revision>
  <cp:lastPrinted>2020-10-09T04:23:00Z</cp:lastPrinted>
  <dcterms:created xsi:type="dcterms:W3CDTF">2020-09-30T09:56:00Z</dcterms:created>
  <dcterms:modified xsi:type="dcterms:W3CDTF">2020-10-09T04:23:00Z</dcterms:modified>
</cp:coreProperties>
</file>