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C84C09">
        <w:trPr>
          <w:trHeight w:val="400"/>
        </w:trPr>
        <w:tc>
          <w:tcPr>
            <w:tcW w:w="10031" w:type="dxa"/>
            <w:gridSpan w:val="3"/>
          </w:tcPr>
          <w:p w:rsidR="00AE5BB4" w:rsidRDefault="000D1546" w:rsidP="00C84C0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C84C09">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r>
      <w:tr w:rsidR="00AE5BB4" w:rsidTr="00C84C09">
        <w:trPr>
          <w:trHeight w:val="273"/>
        </w:trPr>
        <w:tc>
          <w:tcPr>
            <w:tcW w:w="3343" w:type="dxa"/>
            <w:tcBorders>
              <w:top w:val="single" w:sz="24" w:space="0" w:color="auto"/>
            </w:tcBorders>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rsidP="00C84C09">
            <w:pPr>
              <w:suppressAutoHyphens/>
              <w:kinsoku w:val="0"/>
              <w:wordWrap w:val="0"/>
              <w:autoSpaceDE w:val="0"/>
              <w:autoSpaceDN w:val="0"/>
              <w:spacing w:line="366" w:lineRule="atLeast"/>
              <w:jc w:val="left"/>
              <w:rPr>
                <w:rFonts w:ascii="ＭＳ ゴシック" w:hAnsi="ＭＳ ゴシック"/>
              </w:rPr>
            </w:pPr>
          </w:p>
        </w:tc>
      </w:tr>
    </w:tbl>
    <w:p w:rsidR="00AE5BB4" w:rsidRDefault="00943E6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C84C09">
        <w:rPr>
          <w:rFonts w:ascii="ＭＳ ゴシック" w:eastAsia="ＭＳ ゴシック" w:hAnsi="ＭＳ ゴシック"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F3579A">
              <w:rPr>
                <w:rFonts w:ascii="ＭＳ ゴシック" w:eastAsia="ＭＳ ゴシック" w:hAnsi="ＭＳ ゴシック" w:hint="eastAsia"/>
                <w:color w:val="000000"/>
                <w:kern w:val="0"/>
              </w:rPr>
              <w:t>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D4F51" w:rsidRPr="003D4F51">
              <w:rPr>
                <w:rFonts w:ascii="ＭＳ ゴシック" w:eastAsia="ＭＳ ゴシック" w:hAnsi="ＭＳ ゴシック" w:hint="eastAsia"/>
                <w:color w:val="000000"/>
                <w:spacing w:val="35"/>
                <w:kern w:val="0"/>
                <w:fitText w:val="1050" w:id="-1745629696"/>
              </w:rPr>
              <w:t>伊豆市</w:t>
            </w:r>
            <w:r w:rsidR="003D4F51" w:rsidRPr="003D4F51">
              <w:rPr>
                <w:rFonts w:ascii="ＭＳ ゴシック" w:eastAsia="ＭＳ ゴシック" w:hAnsi="ＭＳ ゴシック" w:hint="eastAsia"/>
                <w:color w:val="000000"/>
                <w:kern w:val="0"/>
                <w:fitText w:val="1050" w:id="-1745629696"/>
              </w:rPr>
              <w:t>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43E6F" w:rsidRPr="00C84C09"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43E6F">
              <w:rPr>
                <w:rFonts w:ascii="ＭＳ ゴシック" w:eastAsia="ＭＳ ゴシック" w:hAnsi="ＭＳ ゴシック" w:hint="eastAsia"/>
                <w:color w:val="000000"/>
                <w:kern w:val="0"/>
              </w:rPr>
              <w:t>氏　名</w:t>
            </w:r>
          </w:p>
          <w:p w:rsidR="00943E6F" w:rsidRPr="00C84C09" w:rsidRDefault="000D1546" w:rsidP="00943E6F">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kern w:val="0"/>
                <w:u w:val="single"/>
              </w:rPr>
            </w:pPr>
            <w:r w:rsidRPr="00943E6F">
              <w:rPr>
                <w:rFonts w:ascii="ＭＳ ゴシック" w:eastAsia="ＭＳ ゴシック" w:hAnsi="ＭＳ ゴシック" w:hint="eastAsia"/>
                <w:color w:val="000000"/>
                <w:kern w:val="0"/>
              </w:rPr>
              <w:t xml:space="preserve">　</w:t>
            </w:r>
            <w:r w:rsidR="00C84C09">
              <w:rPr>
                <w:rFonts w:ascii="ＭＳ ゴシック" w:eastAsia="ＭＳ ゴシック" w:hAnsi="ＭＳ ゴシック" w:hint="eastAsia"/>
                <w:color w:val="000000"/>
                <w:kern w:val="0"/>
              </w:rPr>
              <w:t xml:space="preserve">　</w:t>
            </w:r>
            <w:r w:rsidR="00C84C09">
              <w:rPr>
                <w:rFonts w:ascii="ＭＳ ゴシック" w:eastAsia="ＭＳ ゴシック" w:hAnsi="ＭＳ ゴシック" w:hint="eastAsia"/>
                <w:color w:val="000000"/>
                <w:kern w:val="0"/>
                <w:u w:val="single"/>
              </w:rPr>
              <w:t xml:space="preserve">　　　　　　　　　　　　　　　　　</w:t>
            </w:r>
          </w:p>
          <w:p w:rsidR="00AE5BB4" w:rsidRDefault="00C84C09" w:rsidP="00C84C09">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43E6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C84C09">
            <w:pPr>
              <w:pStyle w:val="af7"/>
            </w:pPr>
            <w:r w:rsidRPr="00C84C09">
              <w:rPr>
                <w:rFonts w:hint="eastAsia"/>
                <w:sz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rsidP="00C84C0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6"/>
              </w:rPr>
            </w:pPr>
            <w:r w:rsidRPr="00C84C09">
              <w:rPr>
                <w:rFonts w:ascii="ＭＳ ゴシック" w:eastAsia="ＭＳ ゴシック" w:hAnsi="ＭＳ ゴシック"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84C09" w:rsidRPr="00C84C09" w:rsidRDefault="00C84C09" w:rsidP="00C84C0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6"/>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943E6F" w:rsidRPr="00C84C09"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84C09">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rsidR="00C84C09" w:rsidRPr="00C84C09" w:rsidRDefault="00C84C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43E6F" w:rsidRPr="00C84C09"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43E6F" w:rsidRPr="00943E6F"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943E6F" w:rsidRPr="00943E6F"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C84C09"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C84C09">
              <w:rPr>
                <w:rFonts w:ascii="ＭＳ ゴシック" w:eastAsia="ＭＳ ゴシック" w:hAnsi="ＭＳ ゴシック" w:hint="eastAsia"/>
                <w:color w:val="000000"/>
                <w:spacing w:val="16"/>
                <w:kern w:val="0"/>
                <w:sz w:val="2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943E6F" w:rsidRPr="00C84C09"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943E6F" w:rsidRPr="00943E6F" w:rsidRDefault="000D1546" w:rsidP="00943E6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943E6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rsidR="00943E6F" w:rsidRDefault="000D1546" w:rsidP="00C84C09">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rsidR="00C84C09" w:rsidRPr="00C84C09" w:rsidRDefault="00C84C09" w:rsidP="00C84C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tc>
      </w:tr>
    </w:tbl>
    <w:p w:rsidR="00AE5BB4" w:rsidRDefault="00C84C09" w:rsidP="00943E6F">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14044</wp:posOffset>
                </wp:positionV>
                <wp:extent cx="6281420" cy="712381"/>
                <wp:effectExtent l="0" t="0" r="24130" b="1206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712381"/>
                        </a:xfrm>
                        <a:prstGeom prst="rect">
                          <a:avLst/>
                        </a:prstGeom>
                        <a:noFill/>
                        <a:ln w="9525">
                          <a:solidFill>
                            <a:srgbClr val="FFFFFF"/>
                          </a:solidFill>
                          <a:miter lim="800000"/>
                          <a:headEnd/>
                          <a:tailEnd/>
                        </a:ln>
                      </wps:spPr>
                      <wps:txbx>
                        <w:txbxContent>
                          <w:p w:rsidR="00AE5BB4" w:rsidRPr="00C84C09" w:rsidRDefault="00C84C09" w:rsidP="00C84C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（注1</w:t>
                            </w:r>
                            <w:r w:rsidRPr="00C84C09">
                              <w:rPr>
                                <w:rFonts w:ascii="ＭＳ ゴシック" w:eastAsia="ＭＳ ゴシック" w:hAnsi="ＭＳ ゴシック" w:hint="eastAsia"/>
                                <w:color w:val="000000"/>
                                <w:kern w:val="0"/>
                                <w:sz w:val="16"/>
                              </w:rPr>
                              <w:t>）</w:t>
                            </w:r>
                            <w:r w:rsidR="000D1546" w:rsidRPr="00C84C09">
                              <w:rPr>
                                <w:rFonts w:ascii="ＭＳ ゴシック" w:eastAsia="ＭＳ ゴシック" w:hAnsi="ＭＳ ゴシック" w:hint="eastAsia"/>
                                <w:color w:val="000000"/>
                                <w:spacing w:val="16"/>
                                <w:kern w:val="0"/>
                                <w:sz w:val="16"/>
                              </w:rPr>
                              <w:t>本様式は、指定業種に属する事業の売上高等の減少が申請者全体の売上高等に相当程度の影響を与えていることによって、申請者全体の売上高等が認定基準を満たす場合に使用する。</w:t>
                            </w:r>
                          </w:p>
                          <w:p w:rsidR="00AE5BB4" w:rsidRPr="00C84C09" w:rsidRDefault="00943E6F">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sidRPr="00C84C09">
                              <w:rPr>
                                <w:rFonts w:ascii="ＭＳ ゴシック" w:eastAsia="ＭＳ ゴシック" w:hAnsi="ＭＳ ゴシック" w:hint="eastAsia"/>
                                <w:color w:val="000000"/>
                                <w:kern w:val="0"/>
                                <w:sz w:val="16"/>
                              </w:rPr>
                              <w:t>（注２）</w:t>
                            </w:r>
                            <w:r w:rsidR="000D1546" w:rsidRPr="00C84C09">
                              <w:rPr>
                                <w:rFonts w:ascii="ＭＳ ゴシック" w:eastAsia="ＭＳ ゴシック" w:hAnsi="ＭＳ ゴシック" w:hint="eastAsia"/>
                                <w:color w:val="000000"/>
                                <w:kern w:val="0"/>
                                <w:sz w:val="16"/>
                              </w:rPr>
                              <w:t>「販売数量の減少」又は「売上高の減少」等を入れる。</w:t>
                            </w:r>
                          </w:p>
                          <w:p w:rsidR="00C84C09" w:rsidRPr="00C84C09" w:rsidRDefault="00C84C09" w:rsidP="00C84C09">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pt;width:494.6pt;height:56.1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" filled="f" strokecolor="white">
                <v:textbox>
                  <w:txbxContent>
                    <w:p w:rsidR="00AE5BB4" w:rsidRPr="00C84C09" w:rsidRDefault="00C84C09" w:rsidP="00C84C0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kern w:val="0"/>
                          <w:sz w:val="16"/>
                        </w:rPr>
                        <w:t>（注1</w:t>
                      </w:r>
                      <w:r w:rsidRPr="00C84C09">
                        <w:rPr>
                          <w:rFonts w:ascii="ＭＳ ゴシック" w:eastAsia="ＭＳ ゴシック" w:hAnsi="ＭＳ ゴシック" w:hint="eastAsia"/>
                          <w:color w:val="000000"/>
                          <w:kern w:val="0"/>
                          <w:sz w:val="16"/>
                        </w:rPr>
                        <w:t>）</w:t>
                      </w:r>
                      <w:r w:rsidR="000D1546" w:rsidRPr="00C84C09">
                        <w:rPr>
                          <w:rFonts w:ascii="ＭＳ ゴシック" w:eastAsia="ＭＳ ゴシック" w:hAnsi="ＭＳ ゴシック" w:hint="eastAsia"/>
                          <w:color w:val="000000"/>
                          <w:spacing w:val="16"/>
                          <w:kern w:val="0"/>
                          <w:sz w:val="16"/>
                        </w:rPr>
                        <w:t>本様式は、指定業種に属する事業の売上高等の減少が申請者全体の売上高等に相当程度の影響を与えていることによって、申請者全体の売上高等が認定基準を満たす場合に使用する。</w:t>
                      </w:r>
                    </w:p>
                    <w:p w:rsidR="00AE5BB4" w:rsidRPr="00C84C09" w:rsidRDefault="00943E6F">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sidRPr="00C84C09">
                        <w:rPr>
                          <w:rFonts w:ascii="ＭＳ ゴシック" w:eastAsia="ＭＳ ゴシック" w:hAnsi="ＭＳ ゴシック" w:hint="eastAsia"/>
                          <w:color w:val="000000"/>
                          <w:kern w:val="0"/>
                          <w:sz w:val="16"/>
                        </w:rPr>
                        <w:t>（注２）</w:t>
                      </w:r>
                      <w:r w:rsidR="000D1546" w:rsidRPr="00C84C09">
                        <w:rPr>
                          <w:rFonts w:ascii="ＭＳ ゴシック" w:eastAsia="ＭＳ ゴシック" w:hAnsi="ＭＳ ゴシック" w:hint="eastAsia"/>
                          <w:color w:val="000000"/>
                          <w:kern w:val="0"/>
                          <w:sz w:val="16"/>
                        </w:rPr>
                        <w:t>「販売数量の減少」又は「売上高の減少」等を入れる。</w:t>
                      </w:r>
                    </w:p>
                    <w:p w:rsidR="00C84C09" w:rsidRPr="00C84C09" w:rsidRDefault="00C84C09" w:rsidP="00C84C09">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p>
                  </w:txbxContent>
                </v:textbox>
                <w10:wrap anchorx="margin"/>
              </v:shape>
            </w:pict>
          </mc:Fallback>
        </mc:AlternateContent>
      </w:r>
    </w:p>
    <w:p w:rsidR="00C84C09" w:rsidRDefault="00C84C09" w:rsidP="00943E6F">
      <w:pPr>
        <w:suppressAutoHyphens/>
        <w:kinsoku w:val="0"/>
        <w:autoSpaceDE w:val="0"/>
        <w:autoSpaceDN w:val="0"/>
        <w:spacing w:line="366" w:lineRule="atLeast"/>
        <w:ind w:right="960"/>
        <w:rPr>
          <w:rFonts w:ascii="ＭＳ ゴシック" w:eastAsia="ＭＳ ゴシック" w:hAnsi="ＭＳ ゴシック"/>
          <w:sz w:val="24"/>
        </w:rPr>
      </w:pPr>
    </w:p>
    <w:p w:rsidR="00C84C09" w:rsidRDefault="00C84C09" w:rsidP="00943E6F">
      <w:pPr>
        <w:suppressAutoHyphens/>
        <w:kinsoku w:val="0"/>
        <w:autoSpaceDE w:val="0"/>
        <w:autoSpaceDN w:val="0"/>
        <w:spacing w:line="366" w:lineRule="atLeast"/>
        <w:ind w:right="960"/>
        <w:rPr>
          <w:rFonts w:ascii="ＭＳ ゴシック" w:eastAsia="ＭＳ ゴシック" w:hAnsi="ＭＳ ゴシック"/>
          <w:sz w:val="24"/>
        </w:rPr>
      </w:pPr>
    </w:p>
    <w:p w:rsidR="00C84C09" w:rsidRDefault="00C84C09" w:rsidP="00943E6F">
      <w:pPr>
        <w:suppressAutoHyphens/>
        <w:kinsoku w:val="0"/>
        <w:autoSpaceDE w:val="0"/>
        <w:autoSpaceDN w:val="0"/>
        <w:spacing w:line="366" w:lineRule="atLeast"/>
        <w:ind w:right="960"/>
        <w:rPr>
          <w:rFonts w:ascii="ＭＳ ゴシック" w:eastAsia="ＭＳ ゴシック" w:hAnsi="ＭＳ ゴシック" w:hint="eastAsia"/>
          <w:sz w:val="24"/>
        </w:rPr>
      </w:pPr>
      <w:bookmarkStart w:id="0" w:name="_GoBack"/>
      <w:bookmarkEnd w:id="0"/>
    </w:p>
    <w:p w:rsidR="00C84C09" w:rsidRPr="008F36D9" w:rsidRDefault="00C84C09" w:rsidP="00C84C09">
      <w:pPr>
        <w:snapToGrid w:val="0"/>
        <w:ind w:leftChars="100" w:left="210" w:firstLineChars="200" w:firstLine="420"/>
        <w:rPr>
          <w:rFonts w:ascii="ＭＳ ゴシック" w:eastAsia="ＭＳ ゴシック" w:hAnsi="ＭＳ ゴシック"/>
        </w:rPr>
      </w:pPr>
      <w:r w:rsidRPr="008F36D9">
        <w:rPr>
          <w:rFonts w:ascii="ＭＳ ゴシック" w:eastAsia="ＭＳ ゴシック" w:hAnsi="ＭＳ ゴシック" w:hint="eastAsia"/>
        </w:rPr>
        <w:t>伊</w:t>
      </w:r>
      <w:r>
        <w:rPr>
          <w:rFonts w:ascii="ＭＳ ゴシック" w:eastAsia="ＭＳ ゴシック" w:hAnsi="ＭＳ ゴシック" w:hint="eastAsia"/>
        </w:rPr>
        <w:t>産観</w:t>
      </w:r>
      <w:r w:rsidRPr="008F36D9">
        <w:rPr>
          <w:rFonts w:ascii="ＭＳ ゴシック" w:eastAsia="ＭＳ ゴシック" w:hAnsi="ＭＳ ゴシック" w:hint="eastAsia"/>
        </w:rPr>
        <w:t>第　　　　号</w:t>
      </w:r>
    </w:p>
    <w:p w:rsidR="00C84C09" w:rsidRPr="008F36D9" w:rsidRDefault="00C84C09" w:rsidP="00C84C09">
      <w:pPr>
        <w:snapToGrid w:val="0"/>
        <w:ind w:left="210"/>
        <w:rPr>
          <w:rFonts w:ascii="ＭＳ ゴシック" w:eastAsia="ＭＳ ゴシック" w:hAnsi="ＭＳ ゴシック"/>
        </w:rPr>
      </w:pPr>
      <w:r>
        <w:rPr>
          <w:rFonts w:ascii="ＭＳ ゴシック" w:eastAsia="ＭＳ ゴシック" w:hAnsi="ＭＳ ゴシック" w:hint="eastAsia"/>
        </w:rPr>
        <w:t xml:space="preserve">　　令和</w:t>
      </w:r>
      <w:r w:rsidRPr="008F36D9">
        <w:rPr>
          <w:rFonts w:ascii="ＭＳ ゴシック" w:eastAsia="ＭＳ ゴシック" w:hAnsi="ＭＳ ゴシック" w:hint="eastAsia"/>
        </w:rPr>
        <w:t xml:space="preserve">　　　年　　　月　　　日</w:t>
      </w:r>
    </w:p>
    <w:p w:rsidR="00C84C09" w:rsidRPr="008F36D9" w:rsidRDefault="00C84C09" w:rsidP="00C84C09">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上記のとおり相違ないことを認定します。</w:t>
      </w:r>
    </w:p>
    <w:p w:rsidR="00C84C09" w:rsidRPr="008F36D9" w:rsidRDefault="00C84C09" w:rsidP="00C84C09">
      <w:pPr>
        <w:snapToGrid w:val="0"/>
        <w:ind w:left="210"/>
        <w:rPr>
          <w:rFonts w:ascii="ＭＳ ゴシック" w:eastAsia="ＭＳ ゴシック" w:hAnsi="ＭＳ ゴシック"/>
        </w:rPr>
      </w:pPr>
    </w:p>
    <w:p w:rsidR="00C84C09" w:rsidRPr="008F36D9" w:rsidRDefault="00C84C09" w:rsidP="00C84C09">
      <w:pPr>
        <w:snapToGrid w:val="0"/>
        <w:ind w:left="210"/>
        <w:rPr>
          <w:rFonts w:ascii="ＭＳ ゴシック" w:eastAsia="ＭＳ ゴシック" w:hAnsi="ＭＳ ゴシック"/>
        </w:rPr>
      </w:pPr>
      <w:r w:rsidRPr="008F36D9">
        <w:rPr>
          <w:rFonts w:ascii="ＭＳ ゴシック" w:eastAsia="ＭＳ ゴシック" w:hAnsi="ＭＳ ゴシック" w:hint="eastAsia"/>
        </w:rPr>
        <w:t xml:space="preserve">　　</w:t>
      </w:r>
      <w:r>
        <w:rPr>
          <w:rFonts w:ascii="ＭＳ ゴシック" w:eastAsia="ＭＳ ゴシック" w:hAnsi="ＭＳ ゴシック" w:hint="eastAsia"/>
        </w:rPr>
        <w:t xml:space="preserve">本認定書の有効期限：令和　　　年　　　月　　　日から令和　　　</w:t>
      </w:r>
      <w:r w:rsidRPr="008F36D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8F36D9">
        <w:rPr>
          <w:rFonts w:ascii="ＭＳ ゴシック" w:eastAsia="ＭＳ ゴシック" w:hAnsi="ＭＳ ゴシック" w:hint="eastAsia"/>
        </w:rPr>
        <w:t xml:space="preserve">　　日まで</w:t>
      </w:r>
    </w:p>
    <w:p w:rsidR="00C84C09" w:rsidRPr="0034544E" w:rsidRDefault="00C84C09" w:rsidP="00C84C09">
      <w:pPr>
        <w:snapToGrid w:val="0"/>
        <w:ind w:left="21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C84C09" w:rsidRDefault="00C84C09" w:rsidP="00C84C09">
      <w:pPr>
        <w:snapToGrid w:val="0"/>
        <w:rPr>
          <w:rFonts w:ascii="ＭＳ ゴシック" w:eastAsia="ＭＳ ゴシック" w:hAnsi="ＭＳ ゴシック"/>
        </w:rPr>
      </w:pPr>
    </w:p>
    <w:p w:rsidR="00C84C09" w:rsidRPr="00C84C09" w:rsidRDefault="00C84C09" w:rsidP="00C84C09">
      <w:pPr>
        <w:snapToGrid w:val="0"/>
        <w:ind w:left="210" w:firstLineChars="1300" w:firstLine="2730"/>
        <w:rPr>
          <w:rFonts w:ascii="ＭＳ ゴシック" w:eastAsia="ＭＳ ゴシック" w:hAnsi="ＭＳ ゴシック"/>
        </w:rPr>
      </w:pPr>
      <w:r w:rsidRPr="008F36D9">
        <w:rPr>
          <w:rFonts w:ascii="ＭＳ ゴシック" w:eastAsia="ＭＳ ゴシック" w:hAnsi="ＭＳ ゴシック" w:hint="eastAsia"/>
        </w:rPr>
        <w:t xml:space="preserve">　　</w:t>
      </w:r>
      <w:r w:rsidRPr="00C84C09">
        <w:rPr>
          <w:rFonts w:ascii="ＭＳ ゴシック" w:eastAsia="ＭＳ ゴシック" w:hAnsi="ＭＳ ゴシック" w:hint="eastAsia"/>
          <w:spacing w:val="54"/>
          <w:kern w:val="0"/>
          <w:fitText w:val="844" w:id="-1743623936"/>
        </w:rPr>
        <w:t>認定</w:t>
      </w:r>
      <w:r w:rsidRPr="00C84C09">
        <w:rPr>
          <w:rFonts w:ascii="ＭＳ ゴシック" w:eastAsia="ＭＳ ゴシック" w:hAnsi="ＭＳ ゴシック" w:hint="eastAsia"/>
          <w:kern w:val="0"/>
          <w:fitText w:val="844" w:id="-1743623936"/>
        </w:rPr>
        <w:t>者</w:t>
      </w:r>
      <w:r w:rsidRPr="008F36D9">
        <w:rPr>
          <w:rFonts w:ascii="ＭＳ ゴシック" w:eastAsia="ＭＳ ゴシック" w:hAnsi="ＭＳ ゴシック" w:hint="eastAsia"/>
        </w:rPr>
        <w:t xml:space="preserve">　　　　</w:t>
      </w:r>
      <w:r>
        <w:rPr>
          <w:rFonts w:ascii="ＭＳ ゴシック" w:eastAsia="ＭＳ ゴシック" w:hAnsi="ＭＳ ゴシック" w:hint="eastAsia"/>
        </w:rPr>
        <w:t>伊 豆 市 長　　　菊　地 　　豊</w:t>
      </w:r>
    </w:p>
    <w:sectPr w:rsidR="00C84C09" w:rsidRPr="00C84C09" w:rsidSect="00C84C09">
      <w:headerReference w:type="default" r:id="rId6"/>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D4F51"/>
    <w:rsid w:val="004B3351"/>
    <w:rsid w:val="00943E6F"/>
    <w:rsid w:val="00A60968"/>
    <w:rsid w:val="00AE5BB4"/>
    <w:rsid w:val="00B52D37"/>
    <w:rsid w:val="00C50774"/>
    <w:rsid w:val="00C84C09"/>
    <w:rsid w:val="00F3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B110E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杉原 里奈</cp:lastModifiedBy>
  <cp:revision>6</cp:revision>
  <dcterms:created xsi:type="dcterms:W3CDTF">2021-07-30T04:56:00Z</dcterms:created>
  <dcterms:modified xsi:type="dcterms:W3CDTF">2021-08-02T00:58:00Z</dcterms:modified>
</cp:coreProperties>
</file>